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0D" w:rsidRPr="00854580" w:rsidRDefault="0059170D" w:rsidP="005917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5458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</w:p>
    <w:p w:rsidR="0059170D" w:rsidRPr="00854580" w:rsidRDefault="0059170D" w:rsidP="005917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5458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Формы проведения индивидуального отбора на дополнительные предпрофессиональные программы по видам искусств.</w:t>
      </w:r>
    </w:p>
    <w:p w:rsidR="0059170D" w:rsidRPr="00854580" w:rsidRDefault="0059170D" w:rsidP="005917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5458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Критерии отбора детей.</w:t>
      </w:r>
    </w:p>
    <w:p w:rsidR="0059170D" w:rsidRDefault="0059170D" w:rsidP="005917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 </w:t>
      </w:r>
    </w:p>
    <w:p w:rsidR="0059170D" w:rsidRPr="00854580" w:rsidRDefault="0059170D" w:rsidP="005917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548DD4" w:themeColor="text2" w:themeTint="99"/>
          <w:sz w:val="28"/>
          <w:szCs w:val="28"/>
          <w:lang w:eastAsia="ru-RU"/>
        </w:rPr>
      </w:pPr>
      <w:bookmarkStart w:id="0" w:name="_GoBack"/>
      <w:r w:rsidRPr="00854580">
        <w:rPr>
          <w:rFonts w:ascii="Times New Roman" w:eastAsia="Times New Roman" w:hAnsi="Times New Roman"/>
          <w:b/>
          <w:bCs/>
          <w:i/>
          <w:iCs/>
          <w:color w:val="548DD4" w:themeColor="text2" w:themeTint="99"/>
          <w:sz w:val="28"/>
          <w:szCs w:val="28"/>
          <w:lang w:eastAsia="ru-RU"/>
        </w:rPr>
        <w:t>Диагностика уровня способностей детей, поступающих на художественное отделение</w:t>
      </w:r>
    </w:p>
    <w:bookmarkEnd w:id="0"/>
    <w:p w:rsidR="0059170D" w:rsidRDefault="0059170D" w:rsidP="0059170D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При приеме на обучение по дополнительной предпрофессиональной программе  в области изобразительного искусства </w:t>
      </w: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eastAsia="ru-RU"/>
        </w:rPr>
        <w:t>«Живопись»</w:t>
      </w: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  Детская школа иску</w:t>
      </w:r>
      <w:proofErr w:type="gramStart"/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сств пр</w:t>
      </w:r>
      <w:proofErr w:type="gramEnd"/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оводит вступительные испытания в форме творческих заданий, с целью определения наличия способностей к художественно-исполнительской деятельности.</w:t>
      </w:r>
    </w:p>
    <w:p w:rsidR="0059170D" w:rsidRDefault="0059170D" w:rsidP="0059170D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2"/>
        <w:gridCol w:w="4703"/>
      </w:tblGrid>
      <w:tr w:rsidR="0059170D" w:rsidTr="0059170D">
        <w:trPr>
          <w:tblCellSpacing w:w="0" w:type="dxa"/>
          <w:jc w:val="center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170D" w:rsidRDefault="0059170D">
            <w:pPr>
              <w:spacing w:after="0" w:line="240" w:lineRule="auto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92929"/>
                <w:sz w:val="28"/>
                <w:szCs w:val="28"/>
                <w:lang w:eastAsia="ru-RU"/>
              </w:rPr>
              <w:t>Параметры отбора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170D" w:rsidRDefault="0059170D">
            <w:pPr>
              <w:spacing w:after="0" w:line="240" w:lineRule="auto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92929"/>
                <w:sz w:val="28"/>
                <w:szCs w:val="28"/>
                <w:lang w:eastAsia="ru-RU"/>
              </w:rPr>
              <w:t>Описание задания</w:t>
            </w:r>
          </w:p>
        </w:tc>
      </w:tr>
      <w:tr w:rsidR="0059170D" w:rsidTr="0059170D">
        <w:trPr>
          <w:tblCellSpacing w:w="0" w:type="dxa"/>
          <w:jc w:val="center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170D" w:rsidRDefault="0059170D">
            <w:pPr>
              <w:spacing w:after="0" w:line="240" w:lineRule="auto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170D" w:rsidRDefault="0059170D">
            <w:pPr>
              <w:spacing w:after="0" w:line="240" w:lineRule="auto"/>
              <w:ind w:left="20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расположить группу предметов на листке бумаги (композиционное решение листа, пропорции предметов, характер формы предметов);</w:t>
            </w:r>
          </w:p>
        </w:tc>
      </w:tr>
      <w:tr w:rsidR="0059170D" w:rsidTr="0059170D">
        <w:trPr>
          <w:tblCellSpacing w:w="0" w:type="dxa"/>
          <w:jc w:val="center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170D" w:rsidRDefault="0059170D">
            <w:pPr>
              <w:spacing w:after="0" w:line="240" w:lineRule="auto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170D" w:rsidRDefault="0059170D">
            <w:pPr>
              <w:spacing w:after="0" w:line="240" w:lineRule="auto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передать идею замысла цветом (композиционное решение листа, пропорции предметов, характер формы предметов, тональные и цветовые отношения).</w:t>
            </w:r>
          </w:p>
        </w:tc>
      </w:tr>
    </w:tbl>
    <w:p w:rsidR="0059170D" w:rsidRDefault="0059170D" w:rsidP="005917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9170D" w:rsidRDefault="0059170D" w:rsidP="005917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 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 xml:space="preserve">Дополнительно </w:t>
      </w:r>
      <w:proofErr w:type="gramStart"/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поступающий</w:t>
      </w:r>
      <w:proofErr w:type="gramEnd"/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 xml:space="preserve"> может представить самостоятельно выполненную художественную работу.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92929"/>
          <w:sz w:val="28"/>
          <w:szCs w:val="28"/>
          <w:lang w:eastAsia="ru-RU"/>
        </w:rPr>
      </w:pP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92929"/>
          <w:sz w:val="28"/>
          <w:szCs w:val="28"/>
          <w:lang w:eastAsia="ru-RU"/>
        </w:rPr>
      </w:pP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eastAsia="ru-RU"/>
        </w:rPr>
        <w:t>Критерии оценивания работ: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- передача пропорций, характера формы;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-композиционное решение при выполнении работы;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-колористическая выразительность работы.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 xml:space="preserve">Работы </w:t>
      </w:r>
      <w:proofErr w:type="gramStart"/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поступающих</w:t>
      </w:r>
      <w:proofErr w:type="gramEnd"/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 xml:space="preserve"> оцениваются по пятибалльной системе: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«5» (отлично) – высокий уровень способностей, легкость выполнения задания;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«4» (хорошо) – средний уровень способностей,  хорошее выполнение задания;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«3» (удовлетворительно) – низкий уровень способностей, трудности при выполнении задания;</w:t>
      </w:r>
    </w:p>
    <w:p w:rsidR="0059170D" w:rsidRDefault="0059170D" w:rsidP="0059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«2» (неудовлетворительно) - непонимание педагога и невыполнение задания.</w:t>
      </w:r>
    </w:p>
    <w:p w:rsidR="0059170D" w:rsidRDefault="0059170D" w:rsidP="005917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 </w:t>
      </w:r>
    </w:p>
    <w:p w:rsidR="0059170D" w:rsidRDefault="0059170D" w:rsidP="005917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</w:p>
    <w:p w:rsidR="0059170D" w:rsidRDefault="0059170D" w:rsidP="005917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</w:p>
    <w:p w:rsidR="0059170D" w:rsidRPr="00854580" w:rsidRDefault="0059170D" w:rsidP="0059170D">
      <w:pPr>
        <w:spacing w:line="240" w:lineRule="atLeast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54580">
        <w:rPr>
          <w:rFonts w:ascii="Times New Roman" w:hAnsi="Times New Roman"/>
          <w:b/>
          <w:color w:val="FF0000"/>
          <w:sz w:val="28"/>
          <w:szCs w:val="28"/>
        </w:rPr>
        <w:lastRenderedPageBreak/>
        <w:t>Система оценок, применяемая при проведении индивидуального отбора на обучение</w:t>
      </w:r>
      <w:r w:rsidRPr="00854580">
        <w:rPr>
          <w:rFonts w:ascii="Times New Roman" w:hAnsi="Times New Roman"/>
          <w:b/>
          <w:bCs/>
          <w:color w:val="FF0000"/>
          <w:sz w:val="28"/>
          <w:szCs w:val="28"/>
        </w:rPr>
        <w:t xml:space="preserve"> по дополнительные предпрофессиональным общеобразовательным программам в области искусств «Живопись».</w:t>
      </w:r>
    </w:p>
    <w:p w:rsidR="0059170D" w:rsidRDefault="0059170D" w:rsidP="0059170D">
      <w:pPr>
        <w:numPr>
          <w:ilvl w:val="1"/>
          <w:numId w:val="1"/>
        </w:numPr>
        <w:spacing w:after="0" w:line="24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59170D" w:rsidRDefault="0059170D" w:rsidP="0059170D">
      <w:pPr>
        <w:spacing w:line="24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Cs/>
          <w:sz w:val="28"/>
          <w:szCs w:val="28"/>
        </w:rPr>
        <w:t xml:space="preserve">В МБУ </w:t>
      </w:r>
      <w:proofErr w:type="gramStart"/>
      <w:r>
        <w:rPr>
          <w:rFonts w:ascii="Times New Roman" w:hAnsi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Cs/>
          <w:sz w:val="28"/>
          <w:szCs w:val="28"/>
        </w:rPr>
        <w:t>Детская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школа искусств имени» </w:t>
      </w:r>
      <w:proofErr w:type="spellStart"/>
      <w:r>
        <w:rPr>
          <w:rFonts w:ascii="Times New Roman" w:hAnsi="Times New Roman"/>
          <w:bCs/>
          <w:sz w:val="28"/>
          <w:szCs w:val="28"/>
        </w:rPr>
        <w:t>Черемшанского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РТ при проведении индивидуального отбора устанавливается трехуровневая система оценок:</w:t>
      </w:r>
    </w:p>
    <w:p w:rsidR="0059170D" w:rsidRDefault="0059170D" w:rsidP="0059170D">
      <w:pPr>
        <w:numPr>
          <w:ilvl w:val="2"/>
          <w:numId w:val="1"/>
        </w:numPr>
        <w:tabs>
          <w:tab w:val="clear" w:pos="2831"/>
          <w:tab w:val="num" w:pos="0"/>
        </w:tabs>
        <w:spacing w:after="0" w:line="240" w:lineRule="atLeast"/>
        <w:ind w:left="0"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Высокий уровень;</w:t>
      </w:r>
    </w:p>
    <w:p w:rsidR="0059170D" w:rsidRDefault="0059170D" w:rsidP="0059170D">
      <w:pPr>
        <w:numPr>
          <w:ilvl w:val="2"/>
          <w:numId w:val="1"/>
        </w:numPr>
        <w:tabs>
          <w:tab w:val="clear" w:pos="2831"/>
          <w:tab w:val="num" w:pos="0"/>
        </w:tabs>
        <w:spacing w:after="0" w:line="240" w:lineRule="atLeast"/>
        <w:ind w:left="0"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Средний уровень;</w:t>
      </w:r>
    </w:p>
    <w:p w:rsidR="0059170D" w:rsidRDefault="0059170D" w:rsidP="0059170D">
      <w:pPr>
        <w:numPr>
          <w:ilvl w:val="2"/>
          <w:numId w:val="1"/>
        </w:numPr>
        <w:tabs>
          <w:tab w:val="clear" w:pos="2831"/>
          <w:tab w:val="num" w:pos="0"/>
        </w:tabs>
        <w:spacing w:after="0" w:line="240" w:lineRule="atLeast"/>
        <w:ind w:left="0"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Низкий уровень;</w:t>
      </w:r>
    </w:p>
    <w:p w:rsidR="0059170D" w:rsidRDefault="0059170D" w:rsidP="0059170D">
      <w:pPr>
        <w:spacing w:after="0" w:line="240" w:lineRule="atLeast"/>
        <w:ind w:left="540"/>
        <w:jc w:val="both"/>
        <w:rPr>
          <w:rFonts w:ascii="Times New Roman" w:hAnsi="Times New Roman"/>
          <w:bCs/>
          <w:sz w:val="28"/>
          <w:szCs w:val="28"/>
        </w:rPr>
      </w:pPr>
    </w:p>
    <w:p w:rsidR="0059170D" w:rsidRDefault="0059170D" w:rsidP="0059170D">
      <w:pPr>
        <w:spacing w:line="24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2.Комиссия по отбору оценивает творческие способности и физические данные по каждому критерию приемных требований по 5-ти бальной шкале. Общие количество баллов индивидуального отбора определяется суммированием полученных по каждой позиции баллов. Результаты индивидуального отбора заносятся в протокол и </w:t>
      </w:r>
      <w:proofErr w:type="gramStart"/>
      <w:r>
        <w:rPr>
          <w:rFonts w:ascii="Times New Roman" w:hAnsi="Times New Roman"/>
          <w:bCs/>
          <w:sz w:val="28"/>
          <w:szCs w:val="28"/>
        </w:rPr>
        <w:t>заключении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оценки музыкальных способностей, которая передается в приемную комиссию.</w:t>
      </w:r>
    </w:p>
    <w:p w:rsidR="0059170D" w:rsidRDefault="0059170D" w:rsidP="0059170D">
      <w:pPr>
        <w:spacing w:line="24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3.На заседании приемной комиссии общие количество баллов индивидуального отбора переводится трехуровневую систему оценок, которая заносится в протокол приемной комиссии вместе с результатами голосования.</w:t>
      </w:r>
    </w:p>
    <w:p w:rsidR="0059170D" w:rsidRDefault="0059170D" w:rsidP="0059170D">
      <w:pPr>
        <w:tabs>
          <w:tab w:val="num" w:pos="0"/>
        </w:tabs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Критерии отбора поступающих на обучение по дополнительным предпрофессиональным программам в области искусств «Живопись».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317"/>
        <w:gridCol w:w="4323"/>
      </w:tblGrid>
      <w:tr w:rsidR="0059170D" w:rsidTr="0059170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параметры  способностей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Максимальный балл</w:t>
            </w:r>
          </w:p>
        </w:tc>
      </w:tr>
      <w:tr w:rsidR="0059170D" w:rsidTr="0059170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передача пропорций, характера формы;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9170D" w:rsidTr="0059170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композиционное решение при выполнении работы;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9170D" w:rsidTr="0059170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колористическая выразительность работы.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9170D" w:rsidTr="0059170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70D" w:rsidRDefault="0059170D">
            <w:pPr>
              <w:tabs>
                <w:tab w:val="num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59170D" w:rsidRDefault="0059170D" w:rsidP="0059170D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</w:p>
    <w:p w:rsidR="0059170D" w:rsidRDefault="0059170D" w:rsidP="0059170D">
      <w:pPr>
        <w:tabs>
          <w:tab w:val="num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полученных результатов определяется уровень и рейтинг поступающих:</w:t>
      </w:r>
    </w:p>
    <w:p w:rsidR="0059170D" w:rsidRDefault="0059170D" w:rsidP="0059170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Высокий-14-15 баллов;</w:t>
      </w:r>
    </w:p>
    <w:p w:rsidR="0059170D" w:rsidRDefault="0059170D" w:rsidP="0059170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/>
          <w:sz w:val="28"/>
          <w:szCs w:val="28"/>
        </w:rPr>
        <w:t xml:space="preserve"> – 12-13 баллов</w:t>
      </w:r>
    </w:p>
    <w:p w:rsidR="00464F2C" w:rsidRDefault="0059170D" w:rsidP="0059170D">
      <w:pPr>
        <w:tabs>
          <w:tab w:val="num" w:pos="0"/>
        </w:tabs>
        <w:spacing w:after="0" w:line="240" w:lineRule="auto"/>
      </w:pPr>
      <w:proofErr w:type="gramStart"/>
      <w:r>
        <w:rPr>
          <w:rFonts w:ascii="Times New Roman" w:hAnsi="Times New Roman"/>
          <w:sz w:val="28"/>
          <w:szCs w:val="28"/>
        </w:rPr>
        <w:t>Низкий</w:t>
      </w:r>
      <w:proofErr w:type="gramEnd"/>
      <w:r>
        <w:rPr>
          <w:rFonts w:ascii="Times New Roman" w:hAnsi="Times New Roman"/>
          <w:sz w:val="28"/>
          <w:szCs w:val="28"/>
        </w:rPr>
        <w:t>- 10-11 баллов</w:t>
      </w:r>
    </w:p>
    <w:sectPr w:rsidR="00464F2C" w:rsidSect="005917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8080C"/>
    <w:multiLevelType w:val="hybridMultilevel"/>
    <w:tmpl w:val="B544642E"/>
    <w:lvl w:ilvl="0" w:tplc="1C8C9E84">
      <w:start w:val="1"/>
      <w:numFmt w:val="decimal"/>
      <w:lvlText w:val="%1)"/>
      <w:lvlJc w:val="left"/>
      <w:pPr>
        <w:ind w:left="1211" w:hanging="360"/>
      </w:pPr>
    </w:lvl>
    <w:lvl w:ilvl="1" w:tplc="105A9084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01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70D"/>
    <w:rsid w:val="00464F2C"/>
    <w:rsid w:val="0059170D"/>
    <w:rsid w:val="0085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валя</cp:lastModifiedBy>
  <cp:revision>4</cp:revision>
  <cp:lastPrinted>2016-04-28T12:52:00Z</cp:lastPrinted>
  <dcterms:created xsi:type="dcterms:W3CDTF">2016-04-28T07:39:00Z</dcterms:created>
  <dcterms:modified xsi:type="dcterms:W3CDTF">2016-04-28T12:52:00Z</dcterms:modified>
</cp:coreProperties>
</file>